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DD2DE8" w:rsidRDefault="008D1834" w:rsidP="00AF67B9">
      <w:pPr>
        <w:jc w:val="center"/>
        <w:rPr>
          <w:rFonts w:ascii="Century Gothic" w:hAnsi="Century Gothic"/>
          <w:b/>
          <w:sz w:val="40"/>
          <w:szCs w:val="40"/>
        </w:rPr>
      </w:pPr>
      <w:r w:rsidRPr="00DD2DE8">
        <w:rPr>
          <w:rFonts w:ascii="Century Gothic" w:hAnsi="Century Gothic"/>
          <w:b/>
          <w:sz w:val="40"/>
          <w:szCs w:val="40"/>
          <w:highlight w:val="lightGray"/>
          <w:bdr w:val="single" w:sz="4" w:space="0" w:color="auto"/>
        </w:rPr>
        <w:t xml:space="preserve">- </w:t>
      </w:r>
      <w:r w:rsidR="006C565C">
        <w:rPr>
          <w:rFonts w:ascii="Century Gothic" w:hAnsi="Century Gothic"/>
          <w:b/>
          <w:sz w:val="40"/>
          <w:szCs w:val="40"/>
          <w:highlight w:val="lightGray"/>
          <w:bdr w:val="single" w:sz="4" w:space="0" w:color="auto"/>
        </w:rPr>
        <w:t>KORO 2</w:t>
      </w:r>
      <w:r w:rsidRPr="00DD2DE8">
        <w:rPr>
          <w:rFonts w:ascii="Century Gothic" w:hAnsi="Century Gothic"/>
          <w:b/>
          <w:sz w:val="40"/>
          <w:szCs w:val="40"/>
          <w:highlight w:val="lightGray"/>
          <w:bdr w:val="single" w:sz="4" w:space="0" w:color="auto"/>
        </w:rPr>
        <w:t xml:space="preserve"> -</w:t>
      </w:r>
    </w:p>
    <w:p w:rsidR="00722C56" w:rsidRPr="00DD2DE8" w:rsidRDefault="00722C56" w:rsidP="00AF67B9">
      <w:pPr>
        <w:jc w:val="left"/>
        <w:rPr>
          <w:rFonts w:ascii="Century Gothic" w:hAnsi="Century Gothic"/>
        </w:rPr>
      </w:pPr>
    </w:p>
    <w:p w:rsidR="004A7667" w:rsidRPr="00DD2DE8" w:rsidRDefault="004A7667" w:rsidP="00AF67B9">
      <w:pPr>
        <w:jc w:val="left"/>
        <w:rPr>
          <w:rFonts w:ascii="Century Gothic" w:hAnsi="Century Gothic"/>
        </w:rPr>
      </w:pPr>
    </w:p>
    <w:p w:rsidR="0065767E" w:rsidRPr="00DD2DE8" w:rsidRDefault="002430EF" w:rsidP="00AF67B9">
      <w:pPr>
        <w:jc w:val="left"/>
        <w:rPr>
          <w:rFonts w:ascii="Century Gothic" w:hAnsi="Century Gothic"/>
        </w:rPr>
      </w:pPr>
      <w:r>
        <w:rPr>
          <w:rFonts w:ascii="Century Gothic" w:hAnsi="Century Gothic"/>
          <w:noProof/>
          <w:lang w:eastAsia="fr-FR"/>
        </w:rPr>
        <w:drawing>
          <wp:inline distT="0" distB="0" distL="0" distR="0">
            <wp:extent cx="2918883" cy="1434705"/>
            <wp:effectExtent l="19050" t="0" r="0" b="0"/>
            <wp:docPr id="3" name="Image 2" descr="ship_koro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ip_koro2_1.jpg"/>
                    <pic:cNvPicPr/>
                  </pic:nvPicPr>
                  <pic:blipFill>
                    <a:blip r:embed="rId5" cstate="print"/>
                    <a:stretch>
                      <a:fillRect/>
                    </a:stretch>
                  </pic:blipFill>
                  <pic:spPr>
                    <a:xfrm>
                      <a:off x="0" y="0"/>
                      <a:ext cx="2920258" cy="1435381"/>
                    </a:xfrm>
                    <a:prstGeom prst="rect">
                      <a:avLst/>
                    </a:prstGeom>
                  </pic:spPr>
                </pic:pic>
              </a:graphicData>
            </a:graphic>
          </wp:inline>
        </w:drawing>
      </w:r>
    </w:p>
    <w:p w:rsidR="002430EF" w:rsidRDefault="002430EF" w:rsidP="006C565C">
      <w:pPr>
        <w:jc w:val="left"/>
        <w:rPr>
          <w:rFonts w:ascii="Century Gothic" w:hAnsi="Century Gothic"/>
        </w:rPr>
      </w:pPr>
    </w:p>
    <w:p w:rsidR="006C565C" w:rsidRPr="006C565C" w:rsidRDefault="006C565C" w:rsidP="006C565C">
      <w:pPr>
        <w:jc w:val="left"/>
        <w:rPr>
          <w:rFonts w:ascii="Century Gothic" w:hAnsi="Century Gothic"/>
        </w:rPr>
      </w:pPr>
      <w:r w:rsidRPr="006C565C">
        <w:rPr>
          <w:rFonts w:ascii="Century Gothic" w:hAnsi="Century Gothic"/>
        </w:rPr>
        <w:br/>
        <w:t xml:space="preserve">  L'airspeeder Koro-2 fut construit à l'origine par la Société des Déplacements Extérieurs Desler Gizh, une sous-division manufacturière de la Guilde des Mines Galactiques, et était un parfait exemple du type de véhicule à </w:t>
      </w:r>
      <w:hyperlink r:id="rId6" w:history="1">
        <w:r w:rsidRPr="006C565C">
          <w:rPr>
            <w:rStyle w:val="Lienhypertexte"/>
            <w:rFonts w:ascii="Century Gothic" w:hAnsi="Century Gothic"/>
            <w:color w:val="auto"/>
            <w:u w:val="none"/>
          </w:rPr>
          <w:t>répulsion</w:t>
        </w:r>
      </w:hyperlink>
      <w:r w:rsidRPr="006C565C">
        <w:rPr>
          <w:rFonts w:ascii="Century Gothic" w:hAnsi="Century Gothic"/>
        </w:rPr>
        <w:t xml:space="preserve"> et à cockpit fermé que l'on pouvait retrouver sur de nombreux mondes industriels de la </w:t>
      </w:r>
      <w:hyperlink r:id="rId7" w:history="1">
        <w:r w:rsidRPr="006C565C">
          <w:rPr>
            <w:rStyle w:val="Lienhypertexte"/>
            <w:rFonts w:ascii="Century Gothic" w:hAnsi="Century Gothic"/>
            <w:color w:val="auto"/>
            <w:u w:val="none"/>
          </w:rPr>
          <w:t>Bordure Extérieure</w:t>
        </w:r>
      </w:hyperlink>
      <w:r w:rsidRPr="006C565C">
        <w:rPr>
          <w:rFonts w:ascii="Century Gothic" w:hAnsi="Century Gothic"/>
        </w:rPr>
        <w:t xml:space="preserve"> et du </w:t>
      </w:r>
      <w:hyperlink r:id="rId8" w:history="1">
        <w:r w:rsidRPr="006C565C">
          <w:rPr>
            <w:rStyle w:val="Lienhypertexte"/>
            <w:rFonts w:ascii="Century Gothic" w:hAnsi="Century Gothic"/>
            <w:color w:val="auto"/>
            <w:u w:val="none"/>
          </w:rPr>
          <w:t>Secteur Corporatif</w:t>
        </w:r>
      </w:hyperlink>
      <w:r w:rsidRPr="006C565C">
        <w:rPr>
          <w:rFonts w:ascii="Century Gothic" w:hAnsi="Century Gothic"/>
        </w:rPr>
        <w:t xml:space="preserve"> car, il est vrai, le Koro-2 n'était pas le genre d'engin que l'on risquait de croiser sur les </w:t>
      </w:r>
      <w:hyperlink r:id="rId9" w:history="1">
        <w:r w:rsidRPr="006C565C">
          <w:rPr>
            <w:rStyle w:val="Lienhypertexte"/>
            <w:rFonts w:ascii="Century Gothic" w:hAnsi="Century Gothic"/>
            <w:color w:val="auto"/>
            <w:u w:val="none"/>
          </w:rPr>
          <w:t>Mondes du Noyau</w:t>
        </w:r>
      </w:hyperlink>
      <w:r w:rsidRPr="006C565C">
        <w:rPr>
          <w:rFonts w:ascii="Century Gothic" w:hAnsi="Century Gothic"/>
        </w:rPr>
        <w:t xml:space="preserve">, même dans les cieux encombrés de </w:t>
      </w:r>
      <w:hyperlink r:id="rId10" w:history="1">
        <w:r w:rsidRPr="006C565C">
          <w:rPr>
            <w:rStyle w:val="Lienhypertexte"/>
            <w:rFonts w:ascii="Century Gothic" w:hAnsi="Century Gothic"/>
            <w:color w:val="auto"/>
            <w:u w:val="none"/>
          </w:rPr>
          <w:t>Coruscant</w:t>
        </w:r>
      </w:hyperlink>
      <w:r w:rsidRPr="006C565C">
        <w:rPr>
          <w:rFonts w:ascii="Century Gothic" w:hAnsi="Century Gothic"/>
        </w:rPr>
        <w:t xml:space="preserve">. Cela s'explique en partie à cause de la conception même de l'appareil, ce dernier ne respectant pas de nombreuses règles de sécurité auxquels les autres airspeeders de la ville-planète doivent se soumettre. </w:t>
      </w:r>
      <w:r w:rsidRPr="006C565C">
        <w:rPr>
          <w:rFonts w:ascii="Century Gothic" w:hAnsi="Century Gothic"/>
        </w:rPr>
        <w:br/>
        <w:t xml:space="preserve">  En effet, le Koro-2 entre dans la catégorie des transports à "exodrive tout-environnement", c'est-à-dire utilisant un moteur conçu pour pouvoir fonctionner par n'importe quelle condition climatique planétaire, qu'elle soit tropicale, désertique, volcanique, etc. et emploie, pour ce faire, un système de rostres jumeaux placés à la proue de l'appareil, dotés chacun d'un moteur à conversion de gaz en force électromotrice. </w:t>
      </w:r>
      <w:r w:rsidRPr="006C565C">
        <w:rPr>
          <w:rFonts w:ascii="Century Gothic" w:hAnsi="Century Gothic"/>
        </w:rPr>
        <w:br/>
      </w:r>
      <w:r w:rsidRPr="006C565C">
        <w:rPr>
          <w:rFonts w:ascii="Century Gothic" w:hAnsi="Century Gothic"/>
        </w:rPr>
        <w:br/>
        <w:t xml:space="preserve">  Pour l'aspect technique du fonctionnement de ce système moteur, des gaz inertes, néanmoins très volatiles, d'où la nécessité de les stocker à des niveaux de compression élevés, remplissent un réservoir situé dans la partie inférieure du véhicule, juste entre les plaques du générateur de champ répulseur et les sièges. Ce réservoir, rempli à pleine capacité, peut renfermer suffisamment de carburant pour que l'airspeeder puisse voler pendant cinq ans sans interruption et à vitesse de croisière. Les gaz, lorsque le moteur est enclenché, sont aspirés vers l'arrière dans des accélérateurs électriques, refroidis par trois arrivées d'air, venant prolonger la ligne des rostres, après quoi ils sont transformés en isotopes radioactifs instables; le fuel en résultant est alors acheminé via une conduite principale vers les moteurs de proue jumeaux, passant au-dessus du canaliseur du dissociateur d'air, pour arriver à une matrice de tuyaux générant un puissant champ électromagnétique projeté par deux électrodes. </w:t>
      </w:r>
      <w:r w:rsidRPr="006C565C">
        <w:rPr>
          <w:rFonts w:ascii="Century Gothic" w:hAnsi="Century Gothic"/>
        </w:rPr>
        <w:br/>
      </w:r>
      <w:r w:rsidRPr="006C565C">
        <w:rPr>
          <w:rFonts w:ascii="Century Gothic" w:hAnsi="Century Gothic"/>
        </w:rPr>
        <w:br/>
        <w:t xml:space="preserve">  En d'autres termes, les rostres du Koro-2 irradient l'air qui l'entoure afin de l'ioniser et le rendre conducteur, et l'air ainsi chargé est projeté magnétiquement vers l'arrière, conférant la poussée de propulsion de l'airspeeder afin qu'il puisse se mouvoir. Ainsi, le Koro-2 est un véhicule totalement indépendant vis-à-vis des conditions atmosphériques, son moteur magnéto-électrique fonctionnant en circuit fermé et s'appuyant sur la force magnétique, et donc n'étant pas susceptible d'être affecté par une atmosphère quelconque, même très dense, ce qui en fait un véhicule polyvalent pouvant opérer sur n'importe quelle planète de la </w:t>
      </w:r>
      <w:hyperlink r:id="rId11" w:history="1">
        <w:r w:rsidRPr="006C565C">
          <w:rPr>
            <w:rStyle w:val="Lienhypertexte"/>
            <w:rFonts w:ascii="Century Gothic" w:hAnsi="Century Gothic"/>
            <w:color w:val="auto"/>
            <w:u w:val="none"/>
          </w:rPr>
          <w:t>galaxie</w:t>
        </w:r>
      </w:hyperlink>
      <w:r w:rsidRPr="006C565C">
        <w:rPr>
          <w:rFonts w:ascii="Century Gothic" w:hAnsi="Century Gothic"/>
        </w:rPr>
        <w:t xml:space="preserve">. À l'inverse, tous les autres modèles d'airspeeders utilisent, à plus ou moins forte proportion, des turbines comptant essentiellement sur l'atmosphère d'une planète comme comburant pour brûler leur fuel, ce qui ne les rend pas très pratiques, surtout si le propriétaire voyage sur des mondes très différents les uns des autres. Avec son Koro-2, Zam Wesell était sûre de pouvoir opérer n'importe où sans risquer de problèmes de réglage. </w:t>
      </w:r>
      <w:r w:rsidRPr="006C565C">
        <w:rPr>
          <w:rFonts w:ascii="Century Gothic" w:hAnsi="Century Gothic"/>
        </w:rPr>
        <w:br/>
      </w:r>
      <w:r w:rsidRPr="006C565C">
        <w:rPr>
          <w:rFonts w:ascii="Century Gothic" w:hAnsi="Century Gothic"/>
        </w:rPr>
        <w:br/>
        <w:t xml:space="preserve">  Deux pédales fixées au plancher, une d'accélération et une pour le frein, servaient à la </w:t>
      </w:r>
      <w:r w:rsidRPr="006C565C">
        <w:rPr>
          <w:rFonts w:ascii="Century Gothic" w:hAnsi="Century Gothic"/>
        </w:rPr>
        <w:lastRenderedPageBreak/>
        <w:t xml:space="preserve">conduite de l'airspeeder, et la direction s'effectuait via deux manettes. Pour assister le conducteur, une série de contrôles de navigation rapportaient les informations recueillies par les scanners et détecteurs de proue, et était combinée avec un tableau de bord ovale affichant des données aussi diverses telles que la performance des moteurs, la vitesse et d'autres données vitales. </w:t>
      </w:r>
      <w:r w:rsidRPr="006C565C">
        <w:rPr>
          <w:rFonts w:ascii="Century Gothic" w:hAnsi="Century Gothic"/>
        </w:rPr>
        <w:br/>
        <w:t xml:space="preserve">  Toujours en raison de la conception hors du commun de son moteur, le Koro-2 pouvait s'autoriser des pointes de vitesse de plus de 800 km/h, mais cette vitesse se gagnait au détriment de l'espace à bord de l'appareil, le Koro-2 ne pouvant emporter avec qu'un seul passager en plus du conducteur, ou 80 kilos de fret, ou environ 0.03 mètres cubiques dans la cabine et les petits compartiments de stockage. Mais en raison de la profession de la </w:t>
      </w:r>
      <w:hyperlink r:id="rId12" w:history="1">
        <w:r w:rsidRPr="006C565C">
          <w:rPr>
            <w:rStyle w:val="Lienhypertexte"/>
            <w:rFonts w:ascii="Century Gothic" w:hAnsi="Century Gothic"/>
            <w:color w:val="auto"/>
            <w:u w:val="none"/>
          </w:rPr>
          <w:t>Clawdite</w:t>
        </w:r>
      </w:hyperlink>
      <w:r w:rsidRPr="006C565C">
        <w:rPr>
          <w:rFonts w:ascii="Century Gothic" w:hAnsi="Century Gothic"/>
        </w:rPr>
        <w:t xml:space="preserve">, Zam Wesell ajouta quelques modules camouflés, dont un logement derrière le siège passager pour son </w:t>
      </w:r>
      <w:hyperlink r:id="rId13" w:history="1">
        <w:r w:rsidRPr="006C565C">
          <w:rPr>
            <w:rStyle w:val="Lienhypertexte"/>
            <w:rFonts w:ascii="Century Gothic" w:hAnsi="Century Gothic"/>
            <w:color w:val="auto"/>
            <w:u w:val="none"/>
          </w:rPr>
          <w:t>droïde-assassin ASN-121</w:t>
        </w:r>
      </w:hyperlink>
      <w:r w:rsidRPr="006C565C">
        <w:rPr>
          <w:rFonts w:ascii="Century Gothic" w:hAnsi="Century Gothic"/>
        </w:rPr>
        <w:t xml:space="preserve">, ainsi qu'un compartiment caché derrière un panneau sur l'appendice bâbord pour son </w:t>
      </w:r>
      <w:hyperlink r:id="rId14" w:history="1">
        <w:r w:rsidRPr="006C565C">
          <w:rPr>
            <w:rStyle w:val="Lienhypertexte"/>
            <w:rFonts w:ascii="Century Gothic" w:hAnsi="Century Gothic"/>
            <w:color w:val="auto"/>
            <w:u w:val="none"/>
          </w:rPr>
          <w:t>fusil Kisteer 1284</w:t>
        </w:r>
      </w:hyperlink>
      <w:r w:rsidRPr="006C565C">
        <w:rPr>
          <w:rFonts w:ascii="Century Gothic" w:hAnsi="Century Gothic"/>
        </w:rPr>
        <w:t xml:space="preserve">. </w:t>
      </w:r>
      <w:r w:rsidRPr="006C565C">
        <w:rPr>
          <w:rFonts w:ascii="Century Gothic" w:hAnsi="Century Gothic"/>
        </w:rPr>
        <w:br/>
        <w:t xml:space="preserve">  Mais comme ces deux genres d'équipement étaient illégaux sur Coruscant, Wesell blinda ses modules de rangement avec de fines feuilles d'un alliage pare-senseurs, pour pouvoir agir en toute discrétion. </w:t>
      </w:r>
    </w:p>
    <w:p w:rsidR="003F6AD5" w:rsidRDefault="003F6AD5" w:rsidP="006C565C">
      <w:pPr>
        <w:jc w:val="left"/>
        <w:rPr>
          <w:rFonts w:ascii="Century Gothic" w:hAnsi="Century Gothic"/>
        </w:rPr>
      </w:pPr>
    </w:p>
    <w:p w:rsidR="00451455" w:rsidRDefault="006C565C" w:rsidP="003F6AD5">
      <w:pPr>
        <w:jc w:val="left"/>
        <w:rPr>
          <w:rFonts w:ascii="Century Gothic" w:hAnsi="Century Gothic"/>
        </w:rPr>
      </w:pPr>
      <w:r w:rsidRPr="006C565C">
        <w:rPr>
          <w:rFonts w:ascii="Century Gothic" w:hAnsi="Century Gothic"/>
        </w:rPr>
        <w:t xml:space="preserve">  L'accès au cockpit se faisait par une paire de portes basculant vers le haut, le mécanisme d'ouverture et de verrouillage ayant été programmé sur les signes vitaux spécifiques de la chasseuse de primes, empêchant quiconque de s'introduire impunément à bord de l'airspeeder. </w:t>
      </w:r>
      <w:r w:rsidRPr="006C565C">
        <w:rPr>
          <w:rFonts w:ascii="Century Gothic" w:hAnsi="Century Gothic"/>
        </w:rPr>
        <w:br/>
      </w:r>
      <w:r w:rsidRPr="006C565C">
        <w:rPr>
          <w:rFonts w:ascii="Century Gothic" w:hAnsi="Century Gothic"/>
        </w:rPr>
        <w:br/>
        <w:t xml:space="preserve">  Néanmoins, malgré les performances de l'airspeeder, le moteur conçu par Desler Gizh pour le Koro-2 était certes adapté pour fonctionner dans de nombreux environnements planétaires, mais présentait des inconvénients pour la santé sur des mondes peuplés comme sur Coruscant; d'ailleurs, le Koro-2 avait été conçu pour évoluer sur des mondes aux faibles taux de population pour des répercussions moindres. En effet, le concentré radioactif rejeté par les rostres formait une zone irradiée au niveau de la proue, qui se déplaçait vers l'arrière et pouvait submerger les passants environnants ou les conducteurs d'engins décapotables se trouvant dans le sillage de l'appareil. De plus, des échappements ioniques et des déchets chimiques venant des accélérateurs électriques, qui ne sont autre que les pointes de poupe de l'engin, se recombinaient de façon parfois imprévue, créant ainsi une pollution olfactive derrière l'engin. </w:t>
      </w:r>
      <w:r w:rsidRPr="006C565C">
        <w:rPr>
          <w:rFonts w:ascii="Century Gothic" w:hAnsi="Century Gothic"/>
        </w:rPr>
        <w:br/>
      </w:r>
    </w:p>
    <w:p w:rsidR="003F6AD5" w:rsidRDefault="003F6AD5">
      <w:pPr>
        <w:suppressAutoHyphens w:val="0"/>
        <w:jc w:val="left"/>
        <w:rPr>
          <w:rFonts w:ascii="Century Gothic" w:hAnsi="Century Gothic"/>
          <w:b/>
        </w:rPr>
      </w:pPr>
      <w:r>
        <w:rPr>
          <w:rFonts w:ascii="Century Gothic" w:hAnsi="Century Gothic"/>
          <w:b/>
        </w:rPr>
        <w:br w:type="page"/>
      </w:r>
    </w:p>
    <w:p w:rsidR="00047021" w:rsidRDefault="00047021" w:rsidP="00047021">
      <w:pPr>
        <w:jc w:val="left"/>
        <w:rPr>
          <w:rFonts w:ascii="Century Gothic" w:hAnsi="Century Gothic"/>
          <w:b/>
        </w:rPr>
      </w:pPr>
      <w:r>
        <w:rPr>
          <w:rFonts w:ascii="Century Gothic" w:hAnsi="Century Gothic"/>
          <w:b/>
        </w:rPr>
        <w:lastRenderedPageBreak/>
        <w:t>CARACTERISTIQUES</w:t>
      </w:r>
    </w:p>
    <w:p w:rsidR="00047021" w:rsidRDefault="00047021" w:rsidP="00047021">
      <w:pPr>
        <w:jc w:val="left"/>
        <w:rPr>
          <w:rFonts w:ascii="Century Gothic" w:hAnsi="Century Gothic"/>
          <w:b/>
        </w:rPr>
      </w:pPr>
    </w:p>
    <w:p w:rsidR="00047021" w:rsidRDefault="00047021" w:rsidP="00047021">
      <w:pPr>
        <w:jc w:val="left"/>
        <w:rPr>
          <w:rFonts w:ascii="Century Gothic" w:hAnsi="Century Gothic"/>
          <w:b/>
        </w:rPr>
      </w:pPr>
    </w:p>
    <w:p w:rsidR="00047021" w:rsidRPr="002B7100" w:rsidRDefault="00047021" w:rsidP="00047021">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6C565C">
        <w:rPr>
          <w:rFonts w:ascii="Century Gothic" w:hAnsi="Century Gothic"/>
        </w:rPr>
        <w:t>K</w:t>
      </w:r>
      <w:r w:rsidR="0047373E">
        <w:rPr>
          <w:rFonts w:ascii="Century Gothic" w:hAnsi="Century Gothic"/>
        </w:rPr>
        <w:t>oro</w:t>
      </w:r>
      <w:r w:rsidR="006C565C">
        <w:rPr>
          <w:rFonts w:ascii="Century Gothic" w:hAnsi="Century Gothic"/>
        </w:rPr>
        <w:t xml:space="preserve"> 2</w:t>
      </w:r>
      <w:r w:rsidRPr="002B7100">
        <w:rPr>
          <w:rFonts w:ascii="Century Gothic" w:hAnsi="Century Gothic"/>
        </w:rPr>
        <w:tab/>
      </w:r>
      <w:r w:rsidRPr="002B7100">
        <w:rPr>
          <w:rFonts w:ascii="Century Gothic" w:hAnsi="Century Gothic"/>
        </w:rPr>
        <w:tab/>
        <w:t>Propriétaire(s) :</w:t>
      </w:r>
      <w:r w:rsidRPr="002B7100">
        <w:rPr>
          <w:rFonts w:ascii="Century Gothic" w:hAnsi="Century Gothic"/>
        </w:rPr>
        <w:tab/>
      </w:r>
      <w:r w:rsidRPr="002B7100">
        <w:rPr>
          <w:rFonts w:ascii="Century Gothic" w:hAnsi="Century Gothic"/>
        </w:rPr>
        <w:tab/>
      </w:r>
      <w:r w:rsidRPr="002B7100">
        <w:rPr>
          <w:rFonts w:ascii="Century Gothic" w:hAnsi="Century Gothic"/>
        </w:rPr>
        <w:tab/>
      </w:r>
    </w:p>
    <w:p w:rsidR="00047021" w:rsidRPr="004871C9" w:rsidRDefault="00047021" w:rsidP="00047021">
      <w:pPr>
        <w:jc w:val="left"/>
        <w:rPr>
          <w:rFonts w:ascii="Century Gothic" w:hAnsi="Century Gothic"/>
        </w:rPr>
      </w:pPr>
      <w:r w:rsidRPr="004871C9">
        <w:rPr>
          <w:rFonts w:ascii="Century Gothic" w:hAnsi="Century Gothic"/>
        </w:rPr>
        <w:t>Fabricant :</w:t>
      </w:r>
      <w:r w:rsidRPr="004871C9">
        <w:rPr>
          <w:rFonts w:ascii="Century Gothic" w:hAnsi="Century Gothic"/>
        </w:rPr>
        <w:tab/>
      </w:r>
      <w:r w:rsidRPr="004871C9">
        <w:rPr>
          <w:rFonts w:ascii="Century Gothic" w:hAnsi="Century Gothic"/>
        </w:rPr>
        <w:tab/>
      </w:r>
      <w:r w:rsidR="004871C9" w:rsidRPr="006C565C">
        <w:rPr>
          <w:rFonts w:ascii="Century Gothic" w:hAnsi="Century Gothic"/>
        </w:rPr>
        <w:t>Desler Gizh</w:t>
      </w:r>
      <w:r w:rsidR="004871C9">
        <w:rPr>
          <w:rFonts w:ascii="Century Gothic" w:hAnsi="Century Gothic"/>
        </w:rPr>
        <w:tab/>
      </w:r>
      <w:r w:rsidRPr="004871C9">
        <w:rPr>
          <w:rFonts w:ascii="Century Gothic" w:hAnsi="Century Gothic"/>
        </w:rPr>
        <w:tab/>
        <w:t>Papier(s) :</w:t>
      </w:r>
      <w:r w:rsidRPr="004871C9">
        <w:rPr>
          <w:rFonts w:ascii="Century Gothic" w:hAnsi="Century Gothic"/>
        </w:rPr>
        <w:tab/>
      </w:r>
      <w:r w:rsidRPr="004871C9">
        <w:rPr>
          <w:rFonts w:ascii="Century Gothic" w:hAnsi="Century Gothic"/>
        </w:rPr>
        <w:tab/>
      </w:r>
      <w:r w:rsidRPr="004871C9">
        <w:rPr>
          <w:rFonts w:ascii="Century Gothic" w:hAnsi="Century Gothic"/>
        </w:rPr>
        <w:tab/>
      </w:r>
    </w:p>
    <w:p w:rsidR="00047021" w:rsidRPr="00A454A3" w:rsidRDefault="00047021" w:rsidP="00047021">
      <w:pPr>
        <w:jc w:val="left"/>
        <w:rPr>
          <w:rFonts w:ascii="Century Gothic" w:hAnsi="Century Gothic"/>
        </w:rPr>
      </w:pPr>
      <w:r w:rsidRPr="00A454A3">
        <w:rPr>
          <w:rFonts w:ascii="Century Gothic" w:hAnsi="Century Gothic"/>
        </w:rPr>
        <w:t>Type :</w:t>
      </w:r>
      <w:r w:rsidRPr="00A454A3">
        <w:rPr>
          <w:rFonts w:ascii="Century Gothic" w:hAnsi="Century Gothic"/>
        </w:rPr>
        <w:tab/>
      </w:r>
      <w:r w:rsidRPr="00A454A3">
        <w:rPr>
          <w:rFonts w:ascii="Century Gothic" w:hAnsi="Century Gothic"/>
        </w:rPr>
        <w:tab/>
      </w:r>
      <w:r w:rsidRPr="00A454A3">
        <w:rPr>
          <w:rFonts w:ascii="Century Gothic" w:hAnsi="Century Gothic"/>
        </w:rPr>
        <w:tab/>
      </w:r>
      <w:r w:rsidR="004871C9">
        <w:rPr>
          <w:rFonts w:ascii="Century Gothic" w:hAnsi="Century Gothic"/>
        </w:rPr>
        <w:t>Exploration</w:t>
      </w:r>
      <w:r w:rsidRPr="00A454A3">
        <w:rPr>
          <w:rFonts w:ascii="Century Gothic" w:hAnsi="Century Gothic"/>
        </w:rPr>
        <w:tab/>
      </w:r>
      <w:r w:rsidRPr="00A454A3">
        <w:rPr>
          <w:rFonts w:ascii="Century Gothic" w:hAnsi="Century Gothic"/>
        </w:rPr>
        <w:tab/>
        <w:t>Pilote(s) :</w:t>
      </w:r>
      <w:r w:rsidRPr="00A454A3">
        <w:rPr>
          <w:rFonts w:ascii="Century Gothic" w:hAnsi="Century Gothic"/>
        </w:rPr>
        <w:tab/>
      </w:r>
      <w:r w:rsidRPr="00A454A3">
        <w:rPr>
          <w:rFonts w:ascii="Century Gothic" w:hAnsi="Century Gothic"/>
        </w:rPr>
        <w:tab/>
        <w:t>1</w:t>
      </w:r>
      <w:r w:rsidRPr="00A454A3">
        <w:rPr>
          <w:rFonts w:ascii="Century Gothic" w:hAnsi="Century Gothic"/>
        </w:rPr>
        <w:tab/>
      </w:r>
    </w:p>
    <w:p w:rsidR="00047021" w:rsidRPr="002B7100" w:rsidRDefault="00047021" w:rsidP="00047021">
      <w:pPr>
        <w:jc w:val="left"/>
        <w:rPr>
          <w:rFonts w:ascii="Century Gothic" w:hAnsi="Century Gothic"/>
        </w:rPr>
      </w:pPr>
      <w:r w:rsidRPr="002B7100">
        <w:rPr>
          <w:rFonts w:ascii="Century Gothic" w:hAnsi="Century Gothic"/>
        </w:rPr>
        <w:t>Echelle :</w:t>
      </w:r>
      <w:r w:rsidRPr="002B7100">
        <w:rPr>
          <w:rFonts w:ascii="Century Gothic" w:hAnsi="Century Gothic"/>
        </w:rPr>
        <w:tab/>
      </w:r>
      <w:r w:rsidRPr="002B7100">
        <w:rPr>
          <w:rFonts w:ascii="Century Gothic" w:hAnsi="Century Gothic"/>
        </w:rPr>
        <w:tab/>
        <w:t>Speeders</w:t>
      </w:r>
      <w:r w:rsidRPr="002B7100">
        <w:rPr>
          <w:rFonts w:ascii="Century Gothic" w:hAnsi="Century Gothic"/>
        </w:rPr>
        <w:tab/>
      </w:r>
      <w:r w:rsidRPr="002B7100">
        <w:rPr>
          <w:rFonts w:ascii="Century Gothic" w:hAnsi="Century Gothic"/>
        </w:rPr>
        <w:tab/>
        <w:t>Passager(s) :</w:t>
      </w:r>
      <w:r w:rsidRPr="002B7100">
        <w:rPr>
          <w:rFonts w:ascii="Century Gothic" w:hAnsi="Century Gothic"/>
        </w:rPr>
        <w:tab/>
      </w:r>
      <w:r w:rsidRPr="002B7100">
        <w:rPr>
          <w:rFonts w:ascii="Century Gothic" w:hAnsi="Century Gothic"/>
        </w:rPr>
        <w:tab/>
        <w:t>1</w:t>
      </w:r>
      <w:r w:rsidR="00C0199D">
        <w:rPr>
          <w:rFonts w:ascii="Century Gothic" w:hAnsi="Century Gothic"/>
        </w:rPr>
        <w:t xml:space="preserve"> ou 80Kg</w:t>
      </w:r>
      <w:r w:rsidRPr="002B7100">
        <w:rPr>
          <w:rFonts w:ascii="Century Gothic" w:hAnsi="Century Gothic"/>
        </w:rPr>
        <w:t xml:space="preserve"> </w:t>
      </w:r>
    </w:p>
    <w:p w:rsidR="00047021" w:rsidRDefault="00047021" w:rsidP="00047021">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47605F">
        <w:rPr>
          <w:rFonts w:ascii="Century Gothic" w:hAnsi="Century Gothic"/>
        </w:rPr>
        <w:t>50</w:t>
      </w:r>
      <w:r>
        <w:rPr>
          <w:rFonts w:ascii="Century Gothic" w:hAnsi="Century Gothic"/>
        </w:rPr>
        <w:t>000 crédits</w:t>
      </w:r>
    </w:p>
    <w:p w:rsidR="00047021" w:rsidRDefault="00047021" w:rsidP="00047021">
      <w:pPr>
        <w:jc w:val="left"/>
        <w:rPr>
          <w:rFonts w:ascii="Century Gothic" w:hAnsi="Century Gothic"/>
        </w:rPr>
      </w:pPr>
    </w:p>
    <w:p w:rsidR="00047021" w:rsidRDefault="00047021" w:rsidP="00047021">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5A55B9">
        <w:rPr>
          <w:rFonts w:ascii="Century Gothic" w:hAnsi="Century Gothic"/>
        </w:rPr>
        <w:t>6.</w:t>
      </w:r>
      <w:r w:rsidR="004871C9">
        <w:rPr>
          <w:rFonts w:ascii="Century Gothic" w:hAnsi="Century Gothic"/>
        </w:rPr>
        <w:t>61</w:t>
      </w:r>
      <w:r>
        <w:rPr>
          <w:rFonts w:ascii="Century Gothic" w:hAnsi="Century Gothic"/>
        </w:rPr>
        <w:t>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047021" w:rsidRDefault="00B51F23" w:rsidP="00047021">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t xml:space="preserve">      5Ans ou 20</w:t>
      </w:r>
      <w:r w:rsidR="00047021">
        <w:rPr>
          <w:rFonts w:ascii="Century Gothic" w:hAnsi="Century Gothic"/>
        </w:rPr>
        <w:t xml:space="preserve">Jours </w:t>
      </w:r>
      <w:r w:rsidR="00047021">
        <w:rPr>
          <w:rFonts w:ascii="Century Gothic" w:hAnsi="Century Gothic"/>
        </w:rPr>
        <w:tab/>
        <w:t xml:space="preserve">Modification(s) : </w:t>
      </w:r>
      <w:r w:rsidR="00047021">
        <w:rPr>
          <w:rFonts w:ascii="Century Gothic" w:hAnsi="Century Gothic"/>
        </w:rPr>
        <w:tab/>
      </w:r>
      <w:r w:rsidR="00047021">
        <w:rPr>
          <w:rFonts w:ascii="Century Gothic" w:hAnsi="Century Gothic"/>
        </w:rPr>
        <w:tab/>
      </w:r>
      <w:r w:rsidR="00047021">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Capacité de la soute :</w:t>
      </w:r>
      <w:r>
        <w:rPr>
          <w:rFonts w:ascii="Century Gothic" w:hAnsi="Century Gothic"/>
        </w:rPr>
        <w:tab/>
      </w:r>
      <w:r w:rsidR="009E36F9">
        <w:rPr>
          <w:rFonts w:ascii="Century Gothic" w:hAnsi="Century Gothic"/>
        </w:rPr>
        <w:t>1</w:t>
      </w:r>
      <w:r>
        <w:rPr>
          <w:rFonts w:ascii="Century Gothic" w:hAnsi="Century Gothic"/>
        </w:rPr>
        <w:t xml:space="preserve">0Kg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9218AB">
        <w:rPr>
          <w:rFonts w:ascii="Century Gothic" w:hAnsi="Century Gothic"/>
        </w:rPr>
        <w:t>2</w:t>
      </w:r>
      <w:r>
        <w:rPr>
          <w:rFonts w:ascii="Century Gothic" w:hAnsi="Century Gothic"/>
        </w:rPr>
        <w:t xml:space="preserve"> D</w:t>
      </w:r>
      <w:r w:rsidR="00A4350A">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w:t>
      </w:r>
      <w:r w:rsidR="00381860">
        <w:rPr>
          <w:rFonts w:ascii="Century Gothic" w:hAnsi="Century Gothic"/>
        </w:rPr>
        <w:t>2</w:t>
      </w:r>
      <w:r>
        <w:rPr>
          <w:rFonts w:ascii="Century Gothic" w:hAnsi="Century Gothic"/>
        </w:rPr>
        <w:t xml:space="preserve">Km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664C32" w:rsidRPr="006A21AB" w:rsidRDefault="00664C32" w:rsidP="00664C32">
      <w:pPr>
        <w:jc w:val="left"/>
        <w:rPr>
          <w:rFonts w:ascii="Century Gothic" w:hAnsi="Century Gothic"/>
        </w:rPr>
      </w:pPr>
      <w:r w:rsidRPr="006A21AB">
        <w:rPr>
          <w:rFonts w:ascii="Century Gothic" w:hAnsi="Century Gothic"/>
        </w:rPr>
        <w:t xml:space="preserve">Vitesse atmosphère :   100/200/400/800KmH 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90687B" w:rsidRDefault="00664C32" w:rsidP="00664C32">
      <w:pPr>
        <w:jc w:val="left"/>
        <w:rPr>
          <w:rFonts w:ascii="Century Gothic" w:hAnsi="Century Gothic"/>
        </w:rPr>
      </w:pPr>
      <w:r w:rsidRPr="006A21AB">
        <w:rPr>
          <w:rFonts w:ascii="Century Gothic" w:hAnsi="Century Gothic"/>
        </w:rPr>
        <w:t>Vitesse atmosphère : 140/280/560/1120MR</w:t>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p>
    <w:p w:rsidR="0090687B" w:rsidRDefault="0090687B" w:rsidP="0090687B">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90687B" w:rsidRDefault="0090687B" w:rsidP="0090687B">
      <w:pPr>
        <w:jc w:val="left"/>
        <w:rPr>
          <w:rFonts w:ascii="Century Gothic" w:hAnsi="Century Gothic"/>
        </w:rPr>
      </w:pPr>
    </w:p>
    <w:p w:rsidR="0090687B" w:rsidRDefault="0090687B" w:rsidP="0090687B">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4871C9">
        <w:rPr>
          <w:rFonts w:ascii="Century Gothic" w:hAnsi="Century Gothic"/>
        </w:rPr>
        <w:t>Complet</w:t>
      </w:r>
      <w:r w:rsidR="004871C9">
        <w:rPr>
          <w:rFonts w:ascii="Century Gothic" w:hAnsi="Century Gothic"/>
        </w:rPr>
        <w:tab/>
        <w:t xml:space="preserve"> </w:t>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A4350A">
        <w:rPr>
          <w:rFonts w:ascii="Century Gothic" w:hAnsi="Century Gothic"/>
        </w:rPr>
        <w:t>2</w:t>
      </w:r>
      <w:r>
        <w:rPr>
          <w:rFonts w:ascii="Century Gothic" w:hAnsi="Century Gothic"/>
        </w:rPr>
        <w:t xml:space="preserve"> D</w:t>
      </w:r>
      <w:r w:rsidR="00A4350A">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lang w:val="en-US"/>
        </w:rPr>
      </w:pPr>
      <w:r>
        <w:rPr>
          <w:rFonts w:ascii="Century Gothic" w:hAnsi="Century Gothic"/>
          <w:lang w:val="en-US"/>
        </w:rPr>
        <w:t>Ecran(s):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t>Actuel :</w:t>
      </w:r>
    </w:p>
    <w:p w:rsidR="0090687B" w:rsidRDefault="0090687B" w:rsidP="0090687B">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ab/>
      </w:r>
    </w:p>
    <w:p w:rsidR="0090687B" w:rsidRDefault="0090687B" w:rsidP="0090687B">
      <w:pPr>
        <w:jc w:val="left"/>
        <w:rPr>
          <w:rFonts w:ascii="Century Gothic" w:hAnsi="Century Gothic"/>
          <w:lang w:val="en-US"/>
        </w:rPr>
      </w:pPr>
      <w:r>
        <w:rPr>
          <w:rFonts w:ascii="Century Gothic" w:hAnsi="Century Gothic"/>
          <w:lang w:val="en-US"/>
        </w:rPr>
        <w:t>Ecran(s) détruit(s) :</w:t>
      </w:r>
      <w:r>
        <w:rPr>
          <w:rFonts w:ascii="Century Gothic" w:hAnsi="Century Gothic"/>
          <w:lang w:val="en-US"/>
        </w:rPr>
        <w:tab/>
      </w:r>
      <w:r>
        <w:rPr>
          <w:rFonts w:ascii="Century Gothic" w:hAnsi="Century Gothic"/>
          <w:lang w:val="en-US"/>
        </w:rPr>
        <w:tab/>
      </w:r>
    </w:p>
    <w:p w:rsidR="0090687B" w:rsidRDefault="0090687B" w:rsidP="0090687B">
      <w:pPr>
        <w:jc w:val="left"/>
        <w:rPr>
          <w:rFonts w:ascii="Century Gothic" w:hAnsi="Century Gothic"/>
          <w:lang w:val="en-US"/>
        </w:rPr>
      </w:pPr>
      <w:r>
        <w:rPr>
          <w:rFonts w:ascii="Century Gothic" w:hAnsi="Century Gothic"/>
          <w:lang w:val="en-US"/>
        </w:rPr>
        <w:t>Commande(s) ionisée(s) :</w:t>
      </w:r>
      <w:r>
        <w:rPr>
          <w:rFonts w:ascii="Century Gothic" w:hAnsi="Century Gothic"/>
          <w:lang w:val="en-US"/>
        </w:rPr>
        <w:tab/>
      </w:r>
    </w:p>
    <w:p w:rsidR="0090687B" w:rsidRDefault="0090687B" w:rsidP="0090687B">
      <w:pPr>
        <w:jc w:val="left"/>
        <w:rPr>
          <w:rFonts w:ascii="Century Gothic" w:hAnsi="Century Gothic"/>
          <w:lang w:val="en-US"/>
        </w:rPr>
      </w:pPr>
      <w:r w:rsidRPr="00336349">
        <w:rPr>
          <w:rFonts w:ascii="Century Gothic" w:hAnsi="Century Gothic"/>
          <w:lang w:val="en-US"/>
        </w:rPr>
        <w:t>Dommage(s) grave(s</w:t>
      </w:r>
      <w:r>
        <w:rPr>
          <w:rFonts w:ascii="Century Gothic" w:hAnsi="Century Gothic"/>
          <w:lang w:val="en-US"/>
        </w:rPr>
        <w:t>):</w:t>
      </w:r>
      <w:r>
        <w:rPr>
          <w:rFonts w:ascii="Century Gothic" w:hAnsi="Century Gothic"/>
          <w:lang w:val="en-US"/>
        </w:rPr>
        <w:tab/>
      </w:r>
    </w:p>
    <w:p w:rsidR="0090687B" w:rsidRDefault="0090687B" w:rsidP="0090687B">
      <w:pPr>
        <w:jc w:val="left"/>
        <w:rPr>
          <w:rFonts w:ascii="Century Gothic" w:hAnsi="Century Gothic"/>
          <w:lang w:val="en-US"/>
        </w:rPr>
      </w:pPr>
      <w:r>
        <w:rPr>
          <w:rFonts w:ascii="Century Gothic" w:hAnsi="Century Gothic"/>
          <w:lang w:val="en-US"/>
        </w:rPr>
        <w:t>Dommage(s) sévère(s):</w:t>
      </w:r>
      <w:r>
        <w:rPr>
          <w:rFonts w:ascii="Century Gothic" w:hAnsi="Century Gothic"/>
          <w:lang w:val="en-US"/>
        </w:rPr>
        <w:tab/>
      </w:r>
    </w:p>
    <w:p w:rsidR="0090687B" w:rsidRDefault="0090687B" w:rsidP="0090687B">
      <w:pPr>
        <w:jc w:val="left"/>
        <w:rPr>
          <w:rFonts w:ascii="Century Gothic" w:hAnsi="Century Gothic"/>
          <w:lang w:val="en-US"/>
        </w:rPr>
      </w:pPr>
      <w:r>
        <w:rPr>
          <w:rFonts w:ascii="Century Gothic" w:hAnsi="Century Gothic"/>
          <w:lang w:val="en-US"/>
        </w:rPr>
        <w:t>Déplacement(s) perdu(s):</w:t>
      </w:r>
      <w:r>
        <w:rPr>
          <w:rFonts w:ascii="Century Gothic" w:hAnsi="Century Gothic"/>
          <w:lang w:val="en-US"/>
        </w:rPr>
        <w:tab/>
      </w:r>
    </w:p>
    <w:p w:rsidR="0090687B" w:rsidRDefault="0090687B" w:rsidP="0090687B">
      <w:pPr>
        <w:jc w:val="left"/>
        <w:rPr>
          <w:rFonts w:ascii="Century Gothic" w:hAnsi="Century Gothic"/>
          <w:lang w:val="en-US"/>
        </w:rPr>
      </w:pPr>
    </w:p>
    <w:p w:rsidR="0090687B" w:rsidRPr="00766AA7" w:rsidRDefault="0090687B" w:rsidP="0090687B">
      <w:pPr>
        <w:jc w:val="left"/>
        <w:rPr>
          <w:rFonts w:ascii="Century Gothic" w:hAnsi="Century Gothic"/>
          <w:lang w:val="en-US"/>
        </w:rPr>
      </w:pPr>
      <w:r w:rsidRPr="00766AA7">
        <w:rPr>
          <w:rFonts w:ascii="Century Gothic" w:hAnsi="Century Gothic"/>
          <w:lang w:val="en-US"/>
        </w:rPr>
        <w:t>Arme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t xml:space="preserve">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t xml:space="preserve">Modification(s) :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p>
    <w:p w:rsidR="0090687B" w:rsidRPr="00766AA7" w:rsidRDefault="0090687B" w:rsidP="0090687B">
      <w:pPr>
        <w:jc w:val="left"/>
        <w:rPr>
          <w:rFonts w:ascii="Century Gothic" w:hAnsi="Century Gothic"/>
          <w:lang w:val="en-US"/>
        </w:rPr>
      </w:pPr>
      <w:r w:rsidRPr="00766AA7">
        <w:rPr>
          <w:rFonts w:ascii="Century Gothic" w:hAnsi="Century Gothic"/>
          <w:lang w:val="en-US"/>
        </w:rPr>
        <w:t>Type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t xml:space="preserve">Modification(s) :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p>
    <w:p w:rsidR="0090687B" w:rsidRPr="00766AA7" w:rsidRDefault="0090687B" w:rsidP="0090687B">
      <w:pPr>
        <w:jc w:val="left"/>
        <w:rPr>
          <w:rFonts w:ascii="Century Gothic" w:hAnsi="Century Gothic"/>
          <w:lang w:val="en-US"/>
        </w:rPr>
      </w:pPr>
      <w:r w:rsidRPr="00766AA7">
        <w:rPr>
          <w:rFonts w:ascii="Century Gothic" w:hAnsi="Century Gothic"/>
          <w:lang w:val="en-US"/>
        </w:rPr>
        <w:t>Servant(s)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t xml:space="preserve">Modification(s) : </w:t>
      </w:r>
      <w:r w:rsidRPr="00766AA7">
        <w:rPr>
          <w:rFonts w:ascii="Century Gothic" w:hAnsi="Century Gothic"/>
          <w:lang w:val="en-US"/>
        </w:rPr>
        <w:tab/>
      </w:r>
      <w:r w:rsidRPr="00766AA7">
        <w:rPr>
          <w:rFonts w:ascii="Century Gothic" w:hAnsi="Century Gothic"/>
          <w:lang w:val="en-US"/>
        </w:rPr>
        <w:tab/>
      </w:r>
      <w:r w:rsidRPr="00766AA7">
        <w:rPr>
          <w:rFonts w:ascii="Century Gothic" w:hAnsi="Century Gothic"/>
          <w:lang w:val="en-US"/>
        </w:rPr>
        <w:tab/>
      </w:r>
    </w:p>
    <w:p w:rsidR="0090687B" w:rsidRPr="00A4350A" w:rsidRDefault="0090687B" w:rsidP="0090687B">
      <w:pPr>
        <w:jc w:val="left"/>
        <w:rPr>
          <w:rFonts w:ascii="Century Gothic" w:hAnsi="Century Gothic"/>
        </w:rPr>
      </w:pPr>
      <w:r w:rsidRPr="00A4350A">
        <w:rPr>
          <w:rFonts w:ascii="Century Gothic" w:hAnsi="Century Gothic"/>
        </w:rPr>
        <w:t>Arcs de tir :</w:t>
      </w:r>
      <w:r w:rsidRPr="00A4350A">
        <w:rPr>
          <w:rFonts w:ascii="Century Gothic" w:hAnsi="Century Gothic"/>
        </w:rPr>
        <w:tab/>
      </w:r>
      <w:r w:rsidRPr="00A4350A">
        <w:rPr>
          <w:rFonts w:ascii="Century Gothic" w:hAnsi="Century Gothic"/>
        </w:rPr>
        <w:tab/>
      </w:r>
      <w:r w:rsidRPr="00A4350A">
        <w:rPr>
          <w:rFonts w:ascii="Century Gothic" w:hAnsi="Century Gothic"/>
        </w:rPr>
        <w:tab/>
        <w:t xml:space="preserve">   </w:t>
      </w:r>
      <w:r w:rsidRPr="00A4350A">
        <w:rPr>
          <w:rFonts w:ascii="Century Gothic" w:hAnsi="Century Gothic"/>
        </w:rPr>
        <w:tab/>
      </w:r>
      <w:r w:rsidRPr="00A4350A">
        <w:rPr>
          <w:rFonts w:ascii="Century Gothic" w:hAnsi="Century Gothic"/>
        </w:rPr>
        <w:tab/>
        <w:t xml:space="preserve">Modification(s) : </w:t>
      </w:r>
      <w:r w:rsidRPr="00A4350A">
        <w:rPr>
          <w:rFonts w:ascii="Century Gothic" w:hAnsi="Century Gothic"/>
        </w:rPr>
        <w:tab/>
      </w:r>
      <w:r w:rsidRPr="00A4350A">
        <w:rPr>
          <w:rFonts w:ascii="Century Gothic" w:hAnsi="Century Gothic"/>
        </w:rPr>
        <w:tab/>
      </w:r>
      <w:r w:rsidRPr="00A4350A">
        <w:rPr>
          <w:rFonts w:ascii="Century Gothic" w:hAnsi="Century Gothic"/>
        </w:rPr>
        <w:tab/>
      </w:r>
    </w:p>
    <w:p w:rsidR="0090687B" w:rsidRDefault="0090687B" w:rsidP="0090687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0687B" w:rsidRDefault="0090687B" w:rsidP="0090687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90687B" w:rsidP="0090687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suppressAutoHyphens w:val="0"/>
        <w:jc w:val="left"/>
        <w:rPr>
          <w:rFonts w:ascii="Century Gothic" w:hAnsi="Century Gothic"/>
        </w:rPr>
      </w:pPr>
      <w:r>
        <w:rPr>
          <w:rFonts w:ascii="Century Gothic" w:hAnsi="Century Gothic"/>
        </w:rPr>
        <w:br w:type="page"/>
      </w:r>
    </w:p>
    <w:p w:rsidR="00047021" w:rsidRPr="005A55B9" w:rsidRDefault="00047021" w:rsidP="00047021">
      <w:pPr>
        <w:jc w:val="left"/>
        <w:rPr>
          <w:rFonts w:ascii="Century Gothic" w:hAnsi="Century Gothic"/>
        </w:rPr>
      </w:pPr>
      <w:r w:rsidRPr="005A55B9">
        <w:rPr>
          <w:rFonts w:ascii="Century Gothic" w:hAnsi="Century Gothic"/>
        </w:rPr>
        <w:lastRenderedPageBreak/>
        <w:t>Arme :</w:t>
      </w:r>
      <w:r w:rsidRPr="005A55B9">
        <w:rPr>
          <w:rFonts w:ascii="Century Gothic" w:hAnsi="Century Gothic"/>
        </w:rPr>
        <w:tab/>
      </w:r>
      <w:r w:rsidRPr="005A55B9">
        <w:rPr>
          <w:rFonts w:ascii="Century Gothic" w:hAnsi="Century Gothic"/>
        </w:rPr>
        <w:tab/>
      </w:r>
      <w:r w:rsidRPr="005A55B9">
        <w:rPr>
          <w:rFonts w:ascii="Century Gothic" w:hAnsi="Century Gothic"/>
        </w:rPr>
        <w:tab/>
        <w:t xml:space="preserve"> </w:t>
      </w:r>
      <w:r w:rsidRPr="005A55B9">
        <w:rPr>
          <w:rFonts w:ascii="Century Gothic" w:hAnsi="Century Gothic"/>
        </w:rPr>
        <w:tab/>
      </w:r>
      <w:r w:rsidRPr="005A55B9">
        <w:rPr>
          <w:rFonts w:ascii="Century Gothic" w:hAnsi="Century Gothic"/>
        </w:rPr>
        <w:tab/>
      </w:r>
      <w:r w:rsidRPr="005A55B9">
        <w:rPr>
          <w:rFonts w:ascii="Century Gothic" w:hAnsi="Century Gothic"/>
        </w:rPr>
        <w:tab/>
        <w:t xml:space="preserve">Modification(s) : </w:t>
      </w:r>
      <w:r w:rsidRPr="005A55B9">
        <w:rPr>
          <w:rFonts w:ascii="Century Gothic" w:hAnsi="Century Gothic"/>
        </w:rPr>
        <w:tab/>
      </w:r>
      <w:r w:rsidRPr="005A55B9">
        <w:rPr>
          <w:rFonts w:ascii="Century Gothic" w:hAnsi="Century Gothic"/>
        </w:rPr>
        <w:tab/>
      </w:r>
      <w:r w:rsidRPr="005A55B9">
        <w:rPr>
          <w:rFonts w:ascii="Century Gothic" w:hAnsi="Century Gothic"/>
        </w:rPr>
        <w:tab/>
      </w:r>
    </w:p>
    <w:p w:rsidR="00047021" w:rsidRDefault="00047021" w:rsidP="00047021">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Pr="005A55B9" w:rsidRDefault="00047021" w:rsidP="00047021">
      <w:pPr>
        <w:jc w:val="left"/>
        <w:rPr>
          <w:rFonts w:ascii="Century Gothic" w:hAnsi="Century Gothic"/>
        </w:rPr>
      </w:pPr>
      <w:r w:rsidRPr="005A55B9">
        <w:rPr>
          <w:rFonts w:ascii="Century Gothic" w:hAnsi="Century Gothic"/>
        </w:rPr>
        <w:t>Servant(s) :</w:t>
      </w:r>
      <w:r w:rsidRPr="005A55B9">
        <w:rPr>
          <w:rFonts w:ascii="Century Gothic" w:hAnsi="Century Gothic"/>
        </w:rPr>
        <w:tab/>
      </w:r>
      <w:r w:rsidRPr="005A55B9">
        <w:rPr>
          <w:rFonts w:ascii="Century Gothic" w:hAnsi="Century Gothic"/>
        </w:rPr>
        <w:tab/>
      </w:r>
      <w:r w:rsidRPr="005A55B9">
        <w:rPr>
          <w:rFonts w:ascii="Century Gothic" w:hAnsi="Century Gothic"/>
        </w:rPr>
        <w:tab/>
      </w:r>
      <w:r w:rsidRPr="005A55B9">
        <w:rPr>
          <w:rFonts w:ascii="Century Gothic" w:hAnsi="Century Gothic"/>
        </w:rPr>
        <w:tab/>
      </w:r>
      <w:r w:rsidRPr="005A55B9">
        <w:rPr>
          <w:rFonts w:ascii="Century Gothic" w:hAnsi="Century Gothic"/>
        </w:rPr>
        <w:tab/>
        <w:t xml:space="preserve">Modification(s) : </w:t>
      </w:r>
      <w:r w:rsidRPr="005A55B9">
        <w:rPr>
          <w:rFonts w:ascii="Century Gothic" w:hAnsi="Century Gothic"/>
        </w:rPr>
        <w:tab/>
      </w:r>
      <w:r w:rsidRPr="005A55B9">
        <w:rPr>
          <w:rFonts w:ascii="Century Gothic" w:hAnsi="Century Gothic"/>
        </w:rPr>
        <w:tab/>
      </w:r>
      <w:r w:rsidRPr="005A55B9">
        <w:rPr>
          <w:rFonts w:ascii="Century Gothic" w:hAnsi="Century Gothic"/>
        </w:rPr>
        <w:tab/>
      </w:r>
    </w:p>
    <w:p w:rsidR="00047021" w:rsidRDefault="00047021" w:rsidP="00047021">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p>
    <w:p w:rsidR="00047021" w:rsidRDefault="00047021" w:rsidP="00047021">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p>
    <w:p w:rsidR="00047021" w:rsidRDefault="00047021" w:rsidP="00047021">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47021" w:rsidRDefault="00047021" w:rsidP="00047021">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47021" w:rsidRDefault="00047021" w:rsidP="00047021">
      <w:pPr>
        <w:jc w:val="left"/>
        <w:rPr>
          <w:rFonts w:ascii="Century Gothic" w:hAnsi="Century Gothic"/>
        </w:rPr>
      </w:pPr>
    </w:p>
    <w:p w:rsidR="004A7667" w:rsidRPr="00DD2DE8" w:rsidRDefault="00A86A5E" w:rsidP="00A86A5E">
      <w:pPr>
        <w:jc w:val="left"/>
        <w:rPr>
          <w:rFonts w:ascii="Century Gothic" w:hAnsi="Century Gothic"/>
        </w:rPr>
      </w:pPr>
      <w:r>
        <w:rPr>
          <w:rFonts w:ascii="Century Gothic" w:hAnsi="Century Gothic"/>
        </w:rPr>
        <w:t>Equipement(s) diver(s) :</w:t>
      </w:r>
    </w:p>
    <w:sectPr w:rsidR="004A7667" w:rsidRPr="00DD2DE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47021"/>
    <w:rsid w:val="000540A9"/>
    <w:rsid w:val="00074BCF"/>
    <w:rsid w:val="0007540D"/>
    <w:rsid w:val="00090184"/>
    <w:rsid w:val="000C3F81"/>
    <w:rsid w:val="000E4377"/>
    <w:rsid w:val="000F6452"/>
    <w:rsid w:val="00100FA3"/>
    <w:rsid w:val="00105E6A"/>
    <w:rsid w:val="0011246F"/>
    <w:rsid w:val="00120E6C"/>
    <w:rsid w:val="00175C88"/>
    <w:rsid w:val="001821DA"/>
    <w:rsid w:val="00192C77"/>
    <w:rsid w:val="001B001D"/>
    <w:rsid w:val="001B0297"/>
    <w:rsid w:val="001D66D1"/>
    <w:rsid w:val="001E6547"/>
    <w:rsid w:val="0020283A"/>
    <w:rsid w:val="002130EF"/>
    <w:rsid w:val="00234B63"/>
    <w:rsid w:val="0023694E"/>
    <w:rsid w:val="002430EF"/>
    <w:rsid w:val="002464F1"/>
    <w:rsid w:val="00253631"/>
    <w:rsid w:val="00283F21"/>
    <w:rsid w:val="0028445F"/>
    <w:rsid w:val="00287F67"/>
    <w:rsid w:val="002A2AA3"/>
    <w:rsid w:val="002A30D4"/>
    <w:rsid w:val="002B6326"/>
    <w:rsid w:val="002B7100"/>
    <w:rsid w:val="002D0E53"/>
    <w:rsid w:val="002D4C02"/>
    <w:rsid w:val="002F7C67"/>
    <w:rsid w:val="00314BFD"/>
    <w:rsid w:val="0033237E"/>
    <w:rsid w:val="00334D9A"/>
    <w:rsid w:val="00345D7F"/>
    <w:rsid w:val="00356C15"/>
    <w:rsid w:val="00381860"/>
    <w:rsid w:val="003A6789"/>
    <w:rsid w:val="003B260E"/>
    <w:rsid w:val="003C3F81"/>
    <w:rsid w:val="003C72D5"/>
    <w:rsid w:val="003E0C84"/>
    <w:rsid w:val="003F0FC7"/>
    <w:rsid w:val="003F6AD5"/>
    <w:rsid w:val="0040233E"/>
    <w:rsid w:val="00411D46"/>
    <w:rsid w:val="004145A8"/>
    <w:rsid w:val="00422306"/>
    <w:rsid w:val="00433EBE"/>
    <w:rsid w:val="00434908"/>
    <w:rsid w:val="00447C18"/>
    <w:rsid w:val="00451455"/>
    <w:rsid w:val="00457356"/>
    <w:rsid w:val="00467FF7"/>
    <w:rsid w:val="0047373E"/>
    <w:rsid w:val="0047605F"/>
    <w:rsid w:val="004807F0"/>
    <w:rsid w:val="004871C9"/>
    <w:rsid w:val="004A084A"/>
    <w:rsid w:val="004A254F"/>
    <w:rsid w:val="004A34FD"/>
    <w:rsid w:val="004A7667"/>
    <w:rsid w:val="004B05B2"/>
    <w:rsid w:val="004B4D4F"/>
    <w:rsid w:val="004F0D15"/>
    <w:rsid w:val="004F173C"/>
    <w:rsid w:val="00505EE3"/>
    <w:rsid w:val="00516D17"/>
    <w:rsid w:val="005452C0"/>
    <w:rsid w:val="00552579"/>
    <w:rsid w:val="00566595"/>
    <w:rsid w:val="005740AE"/>
    <w:rsid w:val="00597EE6"/>
    <w:rsid w:val="005A55B9"/>
    <w:rsid w:val="005B7C57"/>
    <w:rsid w:val="005C0251"/>
    <w:rsid w:val="005E6C8A"/>
    <w:rsid w:val="00617CC8"/>
    <w:rsid w:val="006220DF"/>
    <w:rsid w:val="00654805"/>
    <w:rsid w:val="0065767E"/>
    <w:rsid w:val="00664C32"/>
    <w:rsid w:val="00674214"/>
    <w:rsid w:val="006904F7"/>
    <w:rsid w:val="006B3D3F"/>
    <w:rsid w:val="006B4D9D"/>
    <w:rsid w:val="006C565C"/>
    <w:rsid w:val="006D7CEA"/>
    <w:rsid w:val="006E6708"/>
    <w:rsid w:val="006F0200"/>
    <w:rsid w:val="00710AF8"/>
    <w:rsid w:val="00722C56"/>
    <w:rsid w:val="0078094F"/>
    <w:rsid w:val="007848C8"/>
    <w:rsid w:val="0078785D"/>
    <w:rsid w:val="00793F32"/>
    <w:rsid w:val="007C6BEE"/>
    <w:rsid w:val="008015FD"/>
    <w:rsid w:val="0080247F"/>
    <w:rsid w:val="0080285B"/>
    <w:rsid w:val="00806C95"/>
    <w:rsid w:val="008254F1"/>
    <w:rsid w:val="00830D8A"/>
    <w:rsid w:val="00861E6E"/>
    <w:rsid w:val="00894E5F"/>
    <w:rsid w:val="008C46FF"/>
    <w:rsid w:val="008C7B72"/>
    <w:rsid w:val="008D1834"/>
    <w:rsid w:val="008D462B"/>
    <w:rsid w:val="008F0D17"/>
    <w:rsid w:val="008F6CA2"/>
    <w:rsid w:val="0090335D"/>
    <w:rsid w:val="0090687B"/>
    <w:rsid w:val="0091340F"/>
    <w:rsid w:val="00914F6E"/>
    <w:rsid w:val="009169B9"/>
    <w:rsid w:val="009218AB"/>
    <w:rsid w:val="00934B57"/>
    <w:rsid w:val="0095400C"/>
    <w:rsid w:val="009744E9"/>
    <w:rsid w:val="009A746F"/>
    <w:rsid w:val="009B3B59"/>
    <w:rsid w:val="009B5337"/>
    <w:rsid w:val="009C11F9"/>
    <w:rsid w:val="009C14B4"/>
    <w:rsid w:val="009C3167"/>
    <w:rsid w:val="009E36F9"/>
    <w:rsid w:val="00A04277"/>
    <w:rsid w:val="00A31F05"/>
    <w:rsid w:val="00A37E2B"/>
    <w:rsid w:val="00A4350A"/>
    <w:rsid w:val="00A454A3"/>
    <w:rsid w:val="00A60E98"/>
    <w:rsid w:val="00A86A5E"/>
    <w:rsid w:val="00A90E66"/>
    <w:rsid w:val="00A93F77"/>
    <w:rsid w:val="00AB542A"/>
    <w:rsid w:val="00AC1108"/>
    <w:rsid w:val="00AD0CC1"/>
    <w:rsid w:val="00AD6C8C"/>
    <w:rsid w:val="00AF67B9"/>
    <w:rsid w:val="00B009BA"/>
    <w:rsid w:val="00B05931"/>
    <w:rsid w:val="00B05B0F"/>
    <w:rsid w:val="00B25391"/>
    <w:rsid w:val="00B422AE"/>
    <w:rsid w:val="00B439C4"/>
    <w:rsid w:val="00B51F23"/>
    <w:rsid w:val="00B77330"/>
    <w:rsid w:val="00B926EA"/>
    <w:rsid w:val="00BA54DF"/>
    <w:rsid w:val="00BB46A4"/>
    <w:rsid w:val="00BB6EEA"/>
    <w:rsid w:val="00BE04D5"/>
    <w:rsid w:val="00BF6392"/>
    <w:rsid w:val="00BF783B"/>
    <w:rsid w:val="00C0199D"/>
    <w:rsid w:val="00C31DF5"/>
    <w:rsid w:val="00C43AB6"/>
    <w:rsid w:val="00C46099"/>
    <w:rsid w:val="00C56C05"/>
    <w:rsid w:val="00C65BD8"/>
    <w:rsid w:val="00C8014A"/>
    <w:rsid w:val="00C855C3"/>
    <w:rsid w:val="00CA15E3"/>
    <w:rsid w:val="00CA6594"/>
    <w:rsid w:val="00CC2E4A"/>
    <w:rsid w:val="00D12803"/>
    <w:rsid w:val="00D3699D"/>
    <w:rsid w:val="00D41BA5"/>
    <w:rsid w:val="00D53E20"/>
    <w:rsid w:val="00D7705C"/>
    <w:rsid w:val="00DD2DE8"/>
    <w:rsid w:val="00DE2127"/>
    <w:rsid w:val="00DE60FF"/>
    <w:rsid w:val="00DE7F1E"/>
    <w:rsid w:val="00DF0633"/>
    <w:rsid w:val="00DF6211"/>
    <w:rsid w:val="00DF6254"/>
    <w:rsid w:val="00E15467"/>
    <w:rsid w:val="00E230AE"/>
    <w:rsid w:val="00E27CCC"/>
    <w:rsid w:val="00E366CC"/>
    <w:rsid w:val="00E41058"/>
    <w:rsid w:val="00E61A50"/>
    <w:rsid w:val="00E65442"/>
    <w:rsid w:val="00E727E2"/>
    <w:rsid w:val="00E86A4A"/>
    <w:rsid w:val="00EA1756"/>
    <w:rsid w:val="00EA6C0C"/>
    <w:rsid w:val="00EC61A8"/>
    <w:rsid w:val="00ED1248"/>
    <w:rsid w:val="00F01F57"/>
    <w:rsid w:val="00F221A1"/>
    <w:rsid w:val="00F36E79"/>
    <w:rsid w:val="00F43A46"/>
    <w:rsid w:val="00F51459"/>
    <w:rsid w:val="00F51CD0"/>
    <w:rsid w:val="00F61B60"/>
    <w:rsid w:val="00F8419B"/>
    <w:rsid w:val="00F92A8C"/>
    <w:rsid w:val="00FA154D"/>
    <w:rsid w:val="00FB2D6D"/>
    <w:rsid w:val="00FE2E7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376399786">
      <w:bodyDiv w:val="1"/>
      <w:marLeft w:val="0"/>
      <w:marRight w:val="0"/>
      <w:marTop w:val="0"/>
      <w:marBottom w:val="0"/>
      <w:divBdr>
        <w:top w:val="none" w:sz="0" w:space="0" w:color="auto"/>
        <w:left w:val="none" w:sz="0" w:space="0" w:color="auto"/>
        <w:bottom w:val="none" w:sz="0" w:space="0" w:color="auto"/>
        <w:right w:val="none" w:sz="0" w:space="0" w:color="auto"/>
      </w:divBdr>
    </w:div>
    <w:div w:id="541097798">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_sc" TargetMode="External"/><Relationship Id="rId13" Type="http://schemas.openxmlformats.org/officeDocument/2006/relationships/hyperlink" Target="http://www.starwars-holonet.com/holonet.php?fiche=droid_asn121" TargetMode="External"/><Relationship Id="rId3" Type="http://schemas.openxmlformats.org/officeDocument/2006/relationships/settings" Target="settings.xml"/><Relationship Id="rId7" Type="http://schemas.openxmlformats.org/officeDocument/2006/relationships/hyperlink" Target="http://www.starwars-holonet.com/holonet.php?fiche=lieu_gal_be" TargetMode="External"/><Relationship Id="rId12" Type="http://schemas.openxmlformats.org/officeDocument/2006/relationships/hyperlink" Target="http://www.starwars-holonet.com/holonet.php?fiche=org_esp_clawdit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rwars-holonet.com/holonet.php?fiche=tech_repulseur" TargetMode="External"/><Relationship Id="rId11" Type="http://schemas.openxmlformats.org/officeDocument/2006/relationships/hyperlink" Target="http://www.starwars-holonet.com/holonet.php?fiche=lieu_galaxie"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www.starwars-holonet.com/holonet.php?fiche=planete_coruscant" TargetMode="External"/><Relationship Id="rId4" Type="http://schemas.openxmlformats.org/officeDocument/2006/relationships/webSettings" Target="webSettings.xml"/><Relationship Id="rId9" Type="http://schemas.openxmlformats.org/officeDocument/2006/relationships/hyperlink" Target="http://www.starwars-holonet.com/holonet.php?fiche=lieu_gal_core" TargetMode="External"/><Relationship Id="rId14" Type="http://schemas.openxmlformats.org/officeDocument/2006/relationships/hyperlink" Target="http://www.starwars-holonet.com/holonet.php?fiche=arme_kisteer12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1609</Words>
  <Characters>8854</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58</cp:revision>
  <dcterms:created xsi:type="dcterms:W3CDTF">2010-03-25T07:32:00Z</dcterms:created>
  <dcterms:modified xsi:type="dcterms:W3CDTF">2010-10-12T09:48:00Z</dcterms:modified>
</cp:coreProperties>
</file>